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7C" w:rsidRPr="002E457C" w:rsidRDefault="002E457C" w:rsidP="00976433">
      <w:pPr>
        <w:ind w:left="567" w:firstLine="0"/>
        <w:contextualSpacing/>
      </w:pPr>
      <w:bookmarkStart w:id="0" w:name="Title_2"/>
    </w:p>
    <w:bookmarkEnd w:id="0"/>
    <w:p w:rsidR="001D244E" w:rsidRPr="002E457C" w:rsidRDefault="001D244E" w:rsidP="00976433">
      <w:pPr>
        <w:pStyle w:val="Title"/>
        <w:ind w:firstLine="0"/>
      </w:pPr>
      <w:r w:rsidRPr="002E457C">
        <w:t>Full Paper Title in Title Case</w:t>
      </w:r>
    </w:p>
    <w:p w:rsidR="001D244E" w:rsidRPr="003D4466" w:rsidRDefault="001D244E" w:rsidP="00976433">
      <w:pPr>
        <w:ind w:firstLine="0"/>
        <w:contextualSpacing/>
        <w:jc w:val="center"/>
        <w:rPr>
          <w:sz w:val="22"/>
          <w:szCs w:val="22"/>
        </w:rPr>
      </w:pPr>
    </w:p>
    <w:p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FB4B7C">
        <w:rPr>
          <w:b/>
          <w:szCs w:val="24"/>
          <w:vertAlign w:val="superscript"/>
        </w:rPr>
        <w:t>2</w:t>
      </w:r>
    </w:p>
    <w:p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rsidR="001D244E" w:rsidRPr="0061481D" w:rsidRDefault="001D244E" w:rsidP="00976433">
      <w:pPr>
        <w:ind w:right="4" w:firstLine="0"/>
        <w:jc w:val="center"/>
        <w:rPr>
          <w:sz w:val="22"/>
          <w:szCs w:val="22"/>
        </w:rPr>
      </w:pPr>
      <w:r w:rsidRPr="0061481D">
        <w:rPr>
          <w:sz w:val="22"/>
          <w:szCs w:val="22"/>
        </w:rPr>
        <w:t>First.Author@institution.org; Second.Author@institution.org</w:t>
      </w:r>
    </w:p>
    <w:p w:rsidR="001D244E" w:rsidRPr="0061481D" w:rsidRDefault="00FB4B7C" w:rsidP="00976433">
      <w:pPr>
        <w:ind w:right="4" w:firstLine="0"/>
        <w:jc w:val="center"/>
        <w:rPr>
          <w:sz w:val="22"/>
          <w:szCs w:val="22"/>
        </w:rPr>
      </w:pPr>
      <w:r>
        <w:rPr>
          <w:sz w:val="22"/>
          <w:szCs w:val="22"/>
          <w:vertAlign w:val="superscript"/>
        </w:rPr>
        <w:t>2</w:t>
      </w:r>
      <w:r w:rsidR="000E6690" w:rsidRPr="000E6690">
        <w:rPr>
          <w:sz w:val="22"/>
          <w:szCs w:val="22"/>
        </w:rPr>
        <w:t>My Institute/Company</w:t>
      </w:r>
    </w:p>
    <w:p w:rsidR="001D244E" w:rsidRPr="0061481D" w:rsidRDefault="000E6690" w:rsidP="00976433">
      <w:pPr>
        <w:ind w:right="4" w:firstLine="0"/>
        <w:jc w:val="center"/>
        <w:rPr>
          <w:sz w:val="22"/>
          <w:szCs w:val="22"/>
        </w:rPr>
      </w:pPr>
      <w:r w:rsidRPr="000E6690">
        <w:rPr>
          <w:sz w:val="22"/>
          <w:szCs w:val="22"/>
        </w:rPr>
        <w:t>Address, City, Country</w:t>
      </w:r>
    </w:p>
    <w:p w:rsidR="001D244E" w:rsidRPr="0061481D" w:rsidRDefault="001D244E" w:rsidP="00976433">
      <w:pPr>
        <w:ind w:right="4" w:firstLine="0"/>
        <w:jc w:val="center"/>
        <w:rPr>
          <w:sz w:val="22"/>
          <w:szCs w:val="22"/>
        </w:rPr>
      </w:pPr>
      <w:r w:rsidRPr="0061481D">
        <w:rPr>
          <w:sz w:val="22"/>
          <w:szCs w:val="22"/>
        </w:rPr>
        <w:t xml:space="preserve">Third.Author@uottawa.ca </w:t>
      </w:r>
    </w:p>
    <w:p w:rsidR="002E457C" w:rsidRPr="000C7419" w:rsidRDefault="002E457C" w:rsidP="00976433">
      <w:pPr>
        <w:ind w:firstLine="0"/>
        <w:contextualSpacing/>
        <w:rPr>
          <w:sz w:val="22"/>
          <w:szCs w:val="22"/>
        </w:rPr>
      </w:pPr>
    </w:p>
    <w:p w:rsidR="002E457C" w:rsidRPr="000C7419" w:rsidRDefault="002E457C" w:rsidP="00976433">
      <w:pPr>
        <w:ind w:left="567" w:firstLine="0"/>
        <w:contextualSpacing/>
        <w:rPr>
          <w:sz w:val="22"/>
          <w:szCs w:val="22"/>
        </w:rPr>
      </w:pPr>
    </w:p>
    <w:p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w:t>
      </w:r>
      <w:proofErr w:type="spellStart"/>
      <w:r w:rsidR="006044B0">
        <w:rPr>
          <w:sz w:val="20"/>
        </w:rPr>
        <w:t>pt</w:t>
      </w:r>
      <w:proofErr w:type="spellEnd"/>
      <w:r w:rsidR="006044B0">
        <w:rPr>
          <w:sz w:val="20"/>
        </w:rPr>
        <w:t xml:space="preserve">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rsidR="00A47C1A" w:rsidRPr="000C7419" w:rsidRDefault="00A47C1A" w:rsidP="00976433">
      <w:pPr>
        <w:ind w:firstLine="0"/>
        <w:contextualSpacing/>
        <w:rPr>
          <w:sz w:val="22"/>
          <w:szCs w:val="22"/>
        </w:rPr>
      </w:pPr>
    </w:p>
    <w:p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rsidR="00C23DFD" w:rsidRPr="007675D9" w:rsidRDefault="00C23DFD" w:rsidP="00976433">
      <w:pPr>
        <w:ind w:firstLine="0"/>
        <w:rPr>
          <w:sz w:val="22"/>
          <w:szCs w:val="22"/>
        </w:rPr>
      </w:pPr>
    </w:p>
    <w:p w:rsidR="00942EA6" w:rsidRPr="000C7419" w:rsidRDefault="00942EA6" w:rsidP="00976433">
      <w:pPr>
        <w:ind w:firstLine="0"/>
        <w:contextualSpacing/>
        <w:mirrorIndents/>
        <w:rPr>
          <w:sz w:val="22"/>
          <w:szCs w:val="22"/>
        </w:rPr>
      </w:pPr>
    </w:p>
    <w:p w:rsidR="00A47C1A" w:rsidRPr="00021A6C" w:rsidRDefault="00021A6C" w:rsidP="00976433">
      <w:pPr>
        <w:ind w:firstLine="0"/>
        <w:contextualSpacing/>
        <w:mirrorIndents/>
        <w:rPr>
          <w:rFonts w:ascii="Arial" w:hAnsi="Arial" w:cs="Arial"/>
          <w:b/>
        </w:rPr>
      </w:pPr>
      <w:bookmarkStart w:id="1" w:name="_Ref473037328"/>
      <w:r w:rsidRPr="00021A6C">
        <w:rPr>
          <w:rFonts w:ascii="Arial" w:hAnsi="Arial" w:cs="Arial"/>
          <w:b/>
        </w:rPr>
        <w:t xml:space="preserve">1. </w:t>
      </w:r>
      <w:r w:rsidR="00A47C1A" w:rsidRPr="00021A6C">
        <w:rPr>
          <w:rFonts w:ascii="Arial" w:hAnsi="Arial" w:cs="Arial"/>
          <w:b/>
        </w:rPr>
        <w:t>I</w:t>
      </w:r>
      <w:bookmarkEnd w:id="1"/>
      <w:r w:rsidRPr="00021A6C">
        <w:rPr>
          <w:rFonts w:ascii="Arial" w:hAnsi="Arial" w:cs="Arial"/>
          <w:b/>
        </w:rPr>
        <w:t>ntroduction</w:t>
      </w:r>
    </w:p>
    <w:p w:rsidR="00A47C1A" w:rsidRPr="00D60060" w:rsidRDefault="00A47C1A" w:rsidP="006D4F5A">
      <w:pPr>
        <w:ind w:firstLine="397"/>
        <w:contextualSpacing/>
        <w:mirrorIndents/>
        <w:rPr>
          <w:sz w:val="22"/>
          <w:szCs w:val="23"/>
        </w:rPr>
      </w:pPr>
      <w:r w:rsidRPr="00D60060">
        <w:rPr>
          <w:sz w:val="22"/>
          <w:szCs w:val="23"/>
        </w:rPr>
        <w:t>It is expected that authors will submit carefully written and pro</w:t>
      </w:r>
      <w:r w:rsidR="004E477E" w:rsidRPr="00D60060">
        <w:rPr>
          <w:sz w:val="22"/>
          <w:szCs w:val="23"/>
        </w:rPr>
        <w:t>ofread material. Careful checking for s</w:t>
      </w:r>
      <w:r w:rsidRPr="00D60060">
        <w:rPr>
          <w:sz w:val="22"/>
          <w:szCs w:val="23"/>
        </w:rPr>
        <w:t>pelling and grammatical errors</w:t>
      </w:r>
      <w:r w:rsidR="004E477E" w:rsidRPr="00D60060">
        <w:rPr>
          <w:sz w:val="22"/>
          <w:szCs w:val="23"/>
        </w:rPr>
        <w:t xml:space="preserve"> should be performed. T</w:t>
      </w:r>
      <w:r w:rsidRPr="00D60060">
        <w:rPr>
          <w:sz w:val="22"/>
          <w:szCs w:val="23"/>
        </w:rPr>
        <w:t>he number of pages</w:t>
      </w:r>
      <w:r w:rsidR="004E477E" w:rsidRPr="00D60060">
        <w:rPr>
          <w:sz w:val="22"/>
          <w:szCs w:val="23"/>
        </w:rPr>
        <w:t xml:space="preserve"> of the paper should be from 4 to 8.</w:t>
      </w:r>
    </w:p>
    <w:p w:rsidR="00A47C1A" w:rsidRPr="00D60060" w:rsidRDefault="00A47C1A" w:rsidP="006D4F5A">
      <w:pPr>
        <w:ind w:firstLine="397"/>
        <w:contextualSpacing/>
        <w:mirrorIndents/>
        <w:rPr>
          <w:sz w:val="22"/>
          <w:szCs w:val="23"/>
        </w:rPr>
      </w:pPr>
      <w:r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Pr="00D60060">
        <w:rPr>
          <w:sz w:val="22"/>
          <w:szCs w:val="23"/>
        </w:rPr>
        <w:t>and concluding discussion on the importance of the work. Papers are to be prepared in English and SI</w:t>
      </w:r>
      <w:r w:rsidR="004E477E" w:rsidRPr="00D60060">
        <w:rPr>
          <w:sz w:val="22"/>
          <w:szCs w:val="23"/>
        </w:rPr>
        <w:t xml:space="preserve"> </w:t>
      </w:r>
      <w:r w:rsidRPr="00D60060">
        <w:rPr>
          <w:sz w:val="22"/>
          <w:szCs w:val="23"/>
        </w:rPr>
        <w:t xml:space="preserve">units </w:t>
      </w:r>
      <w:r w:rsidR="004E477E" w:rsidRPr="00D60060">
        <w:rPr>
          <w:sz w:val="22"/>
          <w:szCs w:val="23"/>
        </w:rPr>
        <w:t>must be</w:t>
      </w:r>
      <w:r w:rsidR="00976433" w:rsidRPr="00D60060">
        <w:rPr>
          <w:sz w:val="22"/>
          <w:szCs w:val="23"/>
        </w:rPr>
        <w:t xml:space="preserve"> used. </w:t>
      </w:r>
      <w:r w:rsidRPr="00D60060">
        <w:rPr>
          <w:sz w:val="22"/>
          <w:szCs w:val="23"/>
        </w:rPr>
        <w:t xml:space="preserve">Technical terms should be explained unless they may be considered to be known to the </w:t>
      </w:r>
      <w:r w:rsidR="004E477E" w:rsidRPr="00D60060">
        <w:rPr>
          <w:sz w:val="22"/>
          <w:szCs w:val="23"/>
        </w:rPr>
        <w:t>conference</w:t>
      </w:r>
      <w:r w:rsidRPr="00D60060">
        <w:rPr>
          <w:sz w:val="22"/>
          <w:szCs w:val="23"/>
        </w:rPr>
        <w:t xml:space="preserve"> community. </w:t>
      </w:r>
    </w:p>
    <w:p w:rsidR="00A47C1A" w:rsidRPr="00942EA6" w:rsidRDefault="00A47C1A" w:rsidP="006D4F5A">
      <w:pPr>
        <w:ind w:firstLine="397"/>
        <w:contextualSpacing/>
        <w:mirrorIndents/>
        <w:rPr>
          <w:sz w:val="22"/>
          <w:szCs w:val="22"/>
        </w:rPr>
      </w:pPr>
    </w:p>
    <w:p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rsidR="00DB410A" w:rsidRPr="00942EA6" w:rsidRDefault="00A47C1A" w:rsidP="006D4F5A">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rsidR="00A47C1A" w:rsidRDefault="00A47C1A" w:rsidP="006D4F5A">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w:t>
      </w:r>
      <w:proofErr w:type="spellStart"/>
      <w:r w:rsidR="00942EA6">
        <w:rPr>
          <w:sz w:val="22"/>
          <w:szCs w:val="22"/>
        </w:rPr>
        <w:t>pt</w:t>
      </w:r>
      <w:proofErr w:type="spellEnd"/>
      <w:r w:rsidR="00942EA6">
        <w:rPr>
          <w:sz w:val="22"/>
          <w:szCs w:val="22"/>
        </w:rPr>
        <w:t xml:space="preserve">) should be left between every two </w:t>
      </w:r>
      <w:r w:rsidR="000C7419">
        <w:rPr>
          <w:sz w:val="22"/>
          <w:szCs w:val="22"/>
        </w:rPr>
        <w:t>consecutive sections</w:t>
      </w:r>
      <w:r w:rsidR="00942EA6">
        <w:rPr>
          <w:sz w:val="22"/>
          <w:szCs w:val="22"/>
        </w:rPr>
        <w:t>. Two empty lines should be left before and after the abstract.</w:t>
      </w:r>
    </w:p>
    <w:p w:rsidR="006F504F" w:rsidRPr="00942EA6" w:rsidRDefault="006F504F" w:rsidP="006D4F5A">
      <w:pPr>
        <w:ind w:firstLine="397"/>
        <w:contextualSpacing/>
        <w:mirrorIndents/>
        <w:rPr>
          <w:sz w:val="22"/>
          <w:szCs w:val="22"/>
        </w:rPr>
      </w:pPr>
      <w:r>
        <w:rPr>
          <w:sz w:val="22"/>
          <w:szCs w:val="22"/>
        </w:rPr>
        <w:t xml:space="preserve">All headings and subheadings should be bold and Arial font. Major headings must be 12 </w:t>
      </w:r>
      <w:proofErr w:type="spellStart"/>
      <w:r>
        <w:rPr>
          <w:sz w:val="22"/>
          <w:szCs w:val="22"/>
        </w:rPr>
        <w:t>pt</w:t>
      </w:r>
      <w:proofErr w:type="spellEnd"/>
      <w:r>
        <w:rPr>
          <w:sz w:val="22"/>
          <w:szCs w:val="22"/>
        </w:rPr>
        <w:t xml:space="preserve"> and subheadings should be 11 pt.</w:t>
      </w:r>
      <w:r w:rsidR="00F23EE7">
        <w:rPr>
          <w:sz w:val="22"/>
          <w:szCs w:val="22"/>
        </w:rPr>
        <w:t xml:space="preserve"> No empty lines are required between the heading/subheading and the text.</w:t>
      </w:r>
    </w:p>
    <w:p w:rsidR="006044B0" w:rsidRPr="00942EA6" w:rsidRDefault="006044B0"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rsidR="00A47C1A" w:rsidRPr="00942EA6" w:rsidRDefault="00A47C1A" w:rsidP="006D4F5A">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in order to set a unique page number in the Proceedings.</w:t>
      </w:r>
    </w:p>
    <w:p w:rsidR="00A47C1A" w:rsidRPr="00942EA6" w:rsidRDefault="00A47C1A"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rsidR="00A47C1A" w:rsidRPr="00942EA6" w:rsidRDefault="00A47C1A" w:rsidP="006D4F5A">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w:t>
      </w:r>
      <w:r w:rsidR="00004CF4">
        <w:rPr>
          <w:sz w:val="22"/>
          <w:szCs w:val="22"/>
        </w:rPr>
        <w:t xml:space="preserve"> be</w:t>
      </w:r>
      <w:r w:rsidRPr="00942EA6">
        <w:rPr>
          <w:sz w:val="22"/>
          <w:szCs w:val="22"/>
        </w:rPr>
        <w:t xml:space="preserve"> smaller than 10-point font size.</w:t>
      </w: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rsidR="002F788F" w:rsidRDefault="00A47C1A" w:rsidP="006D0AE6">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rsidR="002F788F" w:rsidRDefault="002F788F" w:rsidP="006D0AE6">
      <w:pPr>
        <w:ind w:firstLine="397"/>
        <w:contextualSpacing/>
        <w:mirrorIndents/>
        <w:rPr>
          <w:sz w:val="22"/>
          <w:szCs w:val="22"/>
        </w:rPr>
      </w:pPr>
    </w:p>
    <w:p w:rsidR="002F788F" w:rsidRDefault="006E5B59" w:rsidP="00976433">
      <w:pPr>
        <w:ind w:firstLine="0"/>
        <w:contextualSpacing/>
        <w:mirrorIndents/>
        <w:jc w:val="center"/>
        <w:rPr>
          <w:sz w:val="22"/>
          <w:szCs w:val="22"/>
        </w:rPr>
      </w:pPr>
      <w:r>
        <w:rPr>
          <w:noProof/>
          <w:sz w:val="22"/>
          <w:szCs w:val="22"/>
          <w:lang w:val="en-CA" w:eastAsia="en-CA"/>
        </w:rPr>
        <w:drawing>
          <wp:inline distT="0" distB="0" distL="0" distR="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rsidR="002F788F" w:rsidRDefault="002F788F" w:rsidP="00976433">
      <w:pPr>
        <w:ind w:firstLine="0"/>
        <w:contextualSpacing/>
        <w:mirrorIndents/>
        <w:rPr>
          <w:sz w:val="22"/>
          <w:szCs w:val="22"/>
        </w:rPr>
      </w:pPr>
    </w:p>
    <w:p w:rsidR="002F788F" w:rsidRDefault="002F788F" w:rsidP="006D0AE6">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rsidR="002F788F" w:rsidRDefault="002F788F" w:rsidP="006D0AE6">
      <w:pPr>
        <w:ind w:firstLine="397"/>
        <w:contextualSpacing/>
        <w:mirrorIndents/>
        <w:rPr>
          <w:sz w:val="22"/>
          <w:szCs w:val="22"/>
        </w:rPr>
      </w:pPr>
    </w:p>
    <w:p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bl>
    <w:p w:rsidR="002F788F" w:rsidRPr="00942EA6" w:rsidRDefault="002F788F"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rsidR="00322C87" w:rsidRPr="00942EA6" w:rsidRDefault="00A47C1A" w:rsidP="006D0AE6">
      <w:pPr>
        <w:ind w:firstLine="397"/>
        <w:contextualSpacing/>
        <w:mirrorIndents/>
        <w:rPr>
          <w:sz w:val="22"/>
          <w:szCs w:val="22"/>
        </w:rPr>
      </w:pPr>
      <w:bookmarkStart w:id="2" w:name="OLE_LINK7"/>
      <w:r w:rsidRPr="00942EA6">
        <w:rPr>
          <w:sz w:val="22"/>
          <w:szCs w:val="22"/>
        </w:rPr>
        <w:t>Each equation should be presented on a separate line from the text with a blank space above and below.</w:t>
      </w:r>
      <w:bookmarkEnd w:id="2"/>
      <w:r w:rsidR="00976433">
        <w:rPr>
          <w:sz w:val="22"/>
          <w:szCs w:val="22"/>
        </w:rPr>
        <w:t xml:space="preserve"> </w:t>
      </w:r>
      <w:r w:rsidRPr="00942EA6">
        <w:rPr>
          <w:sz w:val="22"/>
          <w:szCs w:val="22"/>
        </w:rPr>
        <w:t>Equations should be clear and expressions used should be explained in the text. The equations should be numbered consecutively at the outer ri</w:t>
      </w:r>
      <w:r w:rsidR="00322C87" w:rsidRPr="00942EA6">
        <w:rPr>
          <w:sz w:val="22"/>
          <w:szCs w:val="22"/>
        </w:rPr>
        <w:t xml:space="preserve">ght margin, as shown in </w:t>
      </w:r>
      <w:proofErr w:type="spellStart"/>
      <w:r w:rsidR="00322C87" w:rsidRPr="00942EA6">
        <w:rPr>
          <w:sz w:val="22"/>
          <w:szCs w:val="22"/>
        </w:rPr>
        <w:t>Eqs</w:t>
      </w:r>
      <w:proofErr w:type="spellEnd"/>
      <w:r w:rsidR="00322C87" w:rsidRPr="00942EA6">
        <w:rPr>
          <w:sz w:val="22"/>
          <w:szCs w:val="22"/>
        </w:rPr>
        <w:t>. (1) -</w:t>
      </w:r>
      <w:r w:rsidRPr="00942EA6">
        <w:rPr>
          <w:sz w:val="22"/>
          <w:szCs w:val="22"/>
        </w:rPr>
        <w:t xml:space="preserve"> (2) below. Here is one example.</w:t>
      </w:r>
    </w:p>
    <w:p w:rsidR="00A47C1A" w:rsidRDefault="00C50A4E" w:rsidP="006D0AE6">
      <w:pPr>
        <w:ind w:firstLine="397"/>
        <w:contextualSpacing/>
        <w:mirrorIndents/>
        <w:rPr>
          <w:sz w:val="22"/>
          <w:szCs w:val="22"/>
        </w:rPr>
      </w:pPr>
      <w:r w:rsidRPr="00942EA6">
        <w:rPr>
          <w:sz w:val="22"/>
          <w:szCs w:val="22"/>
        </w:rPr>
        <w:t>In this case, the governing system of equations can be written as follows</w:t>
      </w:r>
      <w:r w:rsidR="00E74541" w:rsidRPr="00942EA6">
        <w:rPr>
          <w:sz w:val="22"/>
          <w:szCs w:val="22"/>
        </w:rPr>
        <w:t>:</w:t>
      </w:r>
    </w:p>
    <w:p w:rsidR="00C64866" w:rsidRDefault="00C64866" w:rsidP="006D0AE6">
      <w:pPr>
        <w:ind w:firstLine="397"/>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775"/>
      </w:tblGrid>
      <w:tr w:rsidR="00C64866" w:rsidTr="00C64866">
        <w:tc>
          <w:tcPr>
            <w:tcW w:w="10314" w:type="dxa"/>
          </w:tcPr>
          <w:p w:rsidR="00C64866" w:rsidRDefault="00352F43"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(1)</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(2)</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(3)</w:t>
            </w:r>
          </w:p>
        </w:tc>
      </w:tr>
    </w:tbl>
    <w:p w:rsidR="005F5165" w:rsidRPr="005F5165" w:rsidRDefault="00C23DFD" w:rsidP="00C64866">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rsidR="00F80AE9" w:rsidRPr="000078A6" w:rsidRDefault="00F80AE9" w:rsidP="006D0AE6">
      <w:pPr>
        <w:ind w:firstLine="397"/>
        <w:contextualSpacing/>
        <w:mirrorIndents/>
        <w:rPr>
          <w:sz w:val="22"/>
          <w:szCs w:val="22"/>
        </w:rPr>
      </w:pPr>
      <w:r w:rsidRPr="000078A6">
        <w:rPr>
          <w:sz w:val="22"/>
          <w:szCs w:val="22"/>
        </w:rPr>
        <w:t>The full paper has to be submitted electronically via the website of the conference (</w:t>
      </w:r>
      <w:hyperlink r:id="rId9" w:history="1">
        <w:r w:rsidR="00045D84" w:rsidRPr="007D66D0">
          <w:rPr>
            <w:rStyle w:val="Hyperlink"/>
            <w:sz w:val="22"/>
            <w:szCs w:val="22"/>
            <w:shd w:val="clear" w:color="auto" w:fill="FFFFFF"/>
          </w:rPr>
          <w:t>http://icsenm.com/OpenConf/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Pr="000078A6">
        <w:rPr>
          <w:sz w:val="22"/>
          <w:szCs w:val="22"/>
        </w:rPr>
        <w:t>.</w:t>
      </w:r>
    </w:p>
    <w:p w:rsidR="00F80AE9" w:rsidRPr="000078A6" w:rsidRDefault="00F80AE9" w:rsidP="006D0AE6">
      <w:pPr>
        <w:ind w:firstLine="397"/>
        <w:contextualSpacing/>
        <w:mirrorIndents/>
        <w:rPr>
          <w:sz w:val="22"/>
          <w:szCs w:val="22"/>
        </w:rPr>
      </w:pPr>
      <w:r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rsidR="002C5633" w:rsidRPr="002C5633" w:rsidRDefault="00F80AE9" w:rsidP="00976433">
      <w:pPr>
        <w:ind w:firstLine="0"/>
        <w:contextualSpacing/>
        <w:mirrorIndents/>
        <w:rPr>
          <w:rFonts w:ascii="Arial" w:hAnsi="Arial" w:cs="Arial"/>
          <w:b/>
          <w:szCs w:val="24"/>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rsidR="002C5633" w:rsidRPr="00942EA6" w:rsidRDefault="002C5633" w:rsidP="006D0AE6">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rsidR="005F5165" w:rsidRDefault="005F5165" w:rsidP="006D0AE6">
      <w:pPr>
        <w:ind w:firstLine="397"/>
        <w:contextualSpacing/>
        <w:mirrorIndents/>
        <w:rPr>
          <w:sz w:val="22"/>
          <w:szCs w:val="22"/>
        </w:rPr>
      </w:pPr>
    </w:p>
    <w:p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rsidR="00F80AE9" w:rsidRPr="00942EA6" w:rsidRDefault="00F80AE9" w:rsidP="006D0AE6">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F80AE9" w:rsidRDefault="00F80AE9" w:rsidP="006D0AE6">
      <w:pPr>
        <w:ind w:firstLine="397"/>
        <w:contextualSpacing/>
        <w:mirrorIndents/>
        <w:rPr>
          <w:sz w:val="22"/>
          <w:szCs w:val="22"/>
        </w:rPr>
      </w:pPr>
    </w:p>
    <w:p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rsidR="00E9781F" w:rsidRDefault="00E9781F" w:rsidP="006D0AE6">
      <w:pPr>
        <w:ind w:firstLine="397"/>
        <w:mirrorIndents/>
        <w:rPr>
          <w:sz w:val="22"/>
          <w:szCs w:val="22"/>
        </w:rPr>
      </w:pPr>
      <w:r>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rsidR="00713DC6" w:rsidRDefault="00E9781F" w:rsidP="006D0AE6">
      <w:pPr>
        <w:ind w:firstLine="397"/>
        <w:mirrorIndents/>
        <w:rPr>
          <w:sz w:val="22"/>
          <w:szCs w:val="22"/>
        </w:rPr>
      </w:pPr>
      <w:r>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rsidR="00713DC6" w:rsidRDefault="00713DC6" w:rsidP="006D0AE6">
      <w:pPr>
        <w:ind w:firstLine="397"/>
        <w:mirrorIndents/>
        <w:rPr>
          <w:sz w:val="22"/>
          <w:szCs w:val="22"/>
        </w:rPr>
      </w:pPr>
    </w:p>
    <w:p w:rsidR="00E9781F" w:rsidRDefault="00E9781F" w:rsidP="006D0AE6">
      <w:pPr>
        <w:ind w:firstLine="397"/>
        <w:mirrorIndents/>
        <w:rPr>
          <w:sz w:val="22"/>
          <w:szCs w:val="22"/>
        </w:rPr>
      </w:pPr>
      <w:r>
        <w:rPr>
          <w:sz w:val="22"/>
          <w:szCs w:val="22"/>
        </w:rPr>
        <w:t>The reference section at the end of the paper should be edited based on the following:</w:t>
      </w:r>
    </w:p>
    <w:p w:rsidR="00E9781F" w:rsidRDefault="00E9781F" w:rsidP="006D0AE6">
      <w:pPr>
        <w:ind w:firstLine="397"/>
        <w:mirrorIndents/>
        <w:rPr>
          <w:sz w:val="22"/>
          <w:szCs w:val="22"/>
        </w:rPr>
      </w:pPr>
    </w:p>
    <w:p w:rsidR="00E9781F" w:rsidRDefault="00E9781F" w:rsidP="00B707A7">
      <w:pPr>
        <w:ind w:left="426" w:hanging="426"/>
        <w:mirrorIndents/>
        <w:rPr>
          <w:sz w:val="22"/>
          <w:szCs w:val="22"/>
        </w:rPr>
      </w:pPr>
      <w:r>
        <w:rPr>
          <w:sz w:val="22"/>
          <w:szCs w:val="22"/>
        </w:rPr>
        <w:t xml:space="preserve">[1] </w:t>
      </w:r>
      <w:r w:rsidR="00B707A7">
        <w:rPr>
          <w:sz w:val="22"/>
          <w:szCs w:val="22"/>
        </w:rPr>
        <w:tab/>
      </w:r>
      <w:r>
        <w:rPr>
          <w:bCs/>
          <w:sz w:val="22"/>
          <w:szCs w:val="22"/>
        </w:rPr>
        <w:t xml:space="preserve">B. Klaus and P. Horn, </w:t>
      </w:r>
      <w:r>
        <w:rPr>
          <w:bCs/>
          <w:i/>
          <w:sz w:val="22"/>
          <w:szCs w:val="22"/>
        </w:rPr>
        <w:t>Robot Vision</w:t>
      </w:r>
      <w:r>
        <w:rPr>
          <w:bCs/>
          <w:sz w:val="22"/>
          <w:szCs w:val="22"/>
        </w:rPr>
        <w:t>. Cambridge, MA: MIT Press, 1986.</w:t>
      </w:r>
    </w:p>
    <w:p w:rsidR="00E9781F" w:rsidRDefault="00E9781F" w:rsidP="00B707A7">
      <w:pPr>
        <w:ind w:left="426" w:hanging="426"/>
        <w:mirrorIndents/>
        <w:rPr>
          <w:sz w:val="22"/>
          <w:szCs w:val="22"/>
        </w:rPr>
      </w:pPr>
      <w:r>
        <w:rPr>
          <w:sz w:val="22"/>
          <w:szCs w:val="22"/>
        </w:rPr>
        <w:t xml:space="preserve">[2] </w:t>
      </w:r>
      <w:r w:rsidR="00B707A7">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rsidR="00E9781F" w:rsidRDefault="00E9781F" w:rsidP="00B707A7">
      <w:pPr>
        <w:ind w:left="426" w:hanging="426"/>
        <w:rPr>
          <w:sz w:val="22"/>
          <w:szCs w:val="22"/>
        </w:rPr>
      </w:pPr>
      <w:r>
        <w:rPr>
          <w:sz w:val="22"/>
          <w:szCs w:val="22"/>
        </w:rPr>
        <w:t xml:space="preserve">[3] </w:t>
      </w:r>
      <w:r w:rsidR="00B707A7">
        <w:rPr>
          <w:sz w:val="22"/>
          <w:szCs w:val="22"/>
        </w:rPr>
        <w:tab/>
      </w:r>
      <w:r>
        <w:rPr>
          <w:sz w:val="22"/>
          <w:szCs w:val="22"/>
        </w:rPr>
        <w:t xml:space="preserve">J. P. Wilkinson, “Nonlinear resonant circuit devices,” U.S. Patent 3 624 125, July 16, 1990. </w:t>
      </w:r>
    </w:p>
    <w:p w:rsidR="00E9781F" w:rsidRDefault="00E9781F" w:rsidP="00B707A7">
      <w:pPr>
        <w:ind w:left="426" w:hanging="426"/>
        <w:mirrorIndents/>
        <w:rPr>
          <w:sz w:val="22"/>
          <w:szCs w:val="22"/>
        </w:rPr>
      </w:pPr>
      <w:r>
        <w:rPr>
          <w:sz w:val="22"/>
          <w:szCs w:val="22"/>
        </w:rPr>
        <w:t xml:space="preserve">[4] </w:t>
      </w:r>
      <w:r w:rsidR="00B707A7">
        <w:rPr>
          <w:sz w:val="22"/>
          <w:szCs w:val="22"/>
        </w:rPr>
        <w:tab/>
      </w:r>
      <w:r>
        <w:rPr>
          <w:sz w:val="22"/>
          <w:szCs w:val="22"/>
        </w:rPr>
        <w:t xml:space="preserve">J. O. Williams, “Narrow-band </w:t>
      </w:r>
      <w:proofErr w:type="spellStart"/>
      <w:r>
        <w:rPr>
          <w:sz w:val="22"/>
          <w:szCs w:val="22"/>
        </w:rPr>
        <w:t>analyzer</w:t>
      </w:r>
      <w:proofErr w:type="spellEnd"/>
      <w:r>
        <w:rPr>
          <w:sz w:val="22"/>
          <w:szCs w:val="22"/>
        </w:rPr>
        <w:t>,” Ph.D. dissertation, Dept. Elect. Eng., Harvard Univ., Cambridge, MA.</w:t>
      </w:r>
    </w:p>
    <w:p w:rsidR="00E9781F" w:rsidRPr="002976A3" w:rsidRDefault="00E9781F" w:rsidP="00B707A7">
      <w:pPr>
        <w:ind w:left="426" w:hanging="426"/>
        <w:rPr>
          <w:sz w:val="22"/>
          <w:szCs w:val="22"/>
        </w:rPr>
      </w:pPr>
      <w:r>
        <w:rPr>
          <w:sz w:val="22"/>
          <w:szCs w:val="22"/>
        </w:rPr>
        <w:t xml:space="preserve">[5] </w:t>
      </w:r>
      <w:r w:rsidR="00B707A7">
        <w:rPr>
          <w:sz w:val="22"/>
          <w:szCs w:val="22"/>
        </w:rPr>
        <w:tab/>
      </w:r>
      <w:r w:rsidRPr="002976A3">
        <w:rPr>
          <w:sz w:val="22"/>
          <w:szCs w:val="22"/>
        </w:rPr>
        <w:t xml:space="preserve">U. V. </w:t>
      </w:r>
      <w:proofErr w:type="spellStart"/>
      <w:r w:rsidRPr="002976A3">
        <w:rPr>
          <w:sz w:val="22"/>
          <w:szCs w:val="22"/>
        </w:rPr>
        <w:t>Koc</w:t>
      </w:r>
      <w:proofErr w:type="spellEnd"/>
      <w:r w:rsidRPr="002976A3">
        <w:rPr>
          <w:sz w:val="22"/>
          <w:szCs w:val="22"/>
        </w:rPr>
        <w:t xml:space="preserve">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rsidR="00E9781F" w:rsidRDefault="00E9781F" w:rsidP="00B707A7">
      <w:pPr>
        <w:ind w:left="426" w:hanging="426"/>
        <w:rPr>
          <w:sz w:val="22"/>
          <w:szCs w:val="22"/>
        </w:rPr>
      </w:pPr>
      <w:r>
        <w:rPr>
          <w:sz w:val="22"/>
          <w:szCs w:val="22"/>
        </w:rPr>
        <w:t xml:space="preserve">[6] </w:t>
      </w:r>
      <w:r w:rsidR="00B707A7">
        <w:rPr>
          <w:sz w:val="22"/>
          <w:szCs w:val="22"/>
        </w:rPr>
        <w:tab/>
      </w:r>
      <w:r>
        <w:rPr>
          <w:sz w:val="22"/>
          <w:szCs w:val="22"/>
        </w:rPr>
        <w:t xml:space="preserve">R. E. </w:t>
      </w:r>
      <w:proofErr w:type="spellStart"/>
      <w:r>
        <w:rPr>
          <w:sz w:val="22"/>
          <w:szCs w:val="22"/>
        </w:rPr>
        <w:t>Kalman</w:t>
      </w:r>
      <w:proofErr w:type="spellEnd"/>
      <w:r>
        <w:rPr>
          <w:sz w:val="22"/>
          <w:szCs w:val="22"/>
        </w:rPr>
        <w:t xml:space="preserve">,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rsidR="00E9781F" w:rsidRDefault="00E9781F" w:rsidP="00B707A7">
      <w:pPr>
        <w:ind w:left="426" w:hanging="426"/>
        <w:rPr>
          <w:sz w:val="22"/>
          <w:szCs w:val="22"/>
        </w:rPr>
      </w:pPr>
      <w:r>
        <w:rPr>
          <w:sz w:val="22"/>
          <w:szCs w:val="22"/>
        </w:rPr>
        <w:t xml:space="preserve">[7] </w:t>
      </w:r>
      <w:r w:rsidR="00B707A7">
        <w:rPr>
          <w:sz w:val="22"/>
          <w:szCs w:val="22"/>
        </w:rPr>
        <w:tab/>
      </w:r>
      <w:r>
        <w:rPr>
          <w:sz w:val="22"/>
          <w:szCs w:val="22"/>
        </w:rPr>
        <w:t xml:space="preserve">K. Author. (2015, May 10). Facility Greenhouse Gas Reporting (2nd </w:t>
      </w:r>
      <w:proofErr w:type="gramStart"/>
      <w:r>
        <w:rPr>
          <w:sz w:val="22"/>
          <w:szCs w:val="22"/>
        </w:rPr>
        <w:t>ed</w:t>
      </w:r>
      <w:proofErr w:type="gramEnd"/>
      <w:r>
        <w:rPr>
          <w:sz w:val="22"/>
          <w:szCs w:val="22"/>
        </w:rPr>
        <w:t>.) [Online]. Available: http://www.ec.gc.ca/ges-ghg/default.asp?lang=En&amp;n=040E378D-1</w:t>
      </w:r>
    </w:p>
    <w:p w:rsidR="00E9781F" w:rsidRDefault="00E9781F" w:rsidP="00976433">
      <w:pPr>
        <w:ind w:firstLine="0"/>
        <w:mirrorIndents/>
        <w:rPr>
          <w:sz w:val="22"/>
          <w:szCs w:val="22"/>
        </w:rPr>
      </w:pPr>
    </w:p>
    <w:p w:rsidR="00BF7AE8" w:rsidRPr="00942EA6" w:rsidRDefault="00BF7AE8" w:rsidP="00976433">
      <w:pPr>
        <w:ind w:firstLine="0"/>
        <w:contextualSpacing/>
        <w:mirrorIndents/>
        <w:rPr>
          <w:sz w:val="22"/>
          <w:szCs w:val="22"/>
        </w:rPr>
      </w:pPr>
    </w:p>
    <w:sectPr w:rsidR="00BF7AE8" w:rsidRPr="00942EA6" w:rsidSect="008D3DCC">
      <w:headerReference w:type="even" r:id="rId10"/>
      <w:headerReference w:type="default" r:id="rId11"/>
      <w:footerReference w:type="even" r:id="rId12"/>
      <w:footerReference w:type="default" r:id="rId13"/>
      <w:headerReference w:type="first" r:id="rId14"/>
      <w:footerReference w:type="first" r:id="rId15"/>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F43" w:rsidRDefault="00352F43">
      <w:r>
        <w:separator/>
      </w:r>
    </w:p>
  </w:endnote>
  <w:endnote w:type="continuationSeparator" w:id="0">
    <w:p w:rsidR="00352F43" w:rsidRDefault="0035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Foot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Default="00A47C1A" w:rsidP="006D0AE6">
    <w:pPr>
      <w:pStyle w:val="Footer"/>
      <w:ind w:firstLine="0"/>
      <w:jc w:val="center"/>
    </w:pPr>
  </w:p>
  <w:p w:rsidR="00A47C1A" w:rsidRPr="00783D6A" w:rsidRDefault="001E0B3E" w:rsidP="001D244E">
    <w:pPr>
      <w:pStyle w:val="Footer"/>
      <w:ind w:firstLine="0"/>
      <w:jc w:val="center"/>
      <w:rPr>
        <w:sz w:val="22"/>
      </w:rPr>
    </w:pPr>
    <w:r>
      <w:rPr>
        <w:sz w:val="22"/>
      </w:rPr>
      <w:t>ICSENM</w:t>
    </w:r>
    <w:r w:rsidR="000E6690">
      <w:rPr>
        <w:sz w:val="22"/>
      </w:rPr>
      <w:t xml:space="preserve"> </w:t>
    </w:r>
    <w:r w:rsidR="00D350F3"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sidR="00942223">
      <w:rPr>
        <w:noProof/>
        <w:sz w:val="22"/>
      </w:rPr>
      <w:t>3</w:t>
    </w:r>
    <w:r w:rsidR="00036E07" w:rsidRPr="00783D6A">
      <w:rPr>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Pr="004D7489" w:rsidRDefault="00A941A9" w:rsidP="001D244E">
    <w:pPr>
      <w:pStyle w:val="Footer"/>
      <w:ind w:firstLine="0"/>
      <w:jc w:val="center"/>
      <w:rPr>
        <w:sz w:val="22"/>
        <w:lang w:val="sl-SI"/>
      </w:rPr>
    </w:pPr>
    <w:r>
      <w:rPr>
        <w:sz w:val="22"/>
        <w:lang w:val="sl-SI"/>
      </w:rPr>
      <w:t>I</w:t>
    </w:r>
    <w:r w:rsidR="001E0B3E">
      <w:rPr>
        <w:sz w:val="22"/>
        <w:lang w:val="sl-SI"/>
      </w:rPr>
      <w:t>CSENM</w:t>
    </w:r>
    <w:r w:rsidR="000E6690">
      <w:rPr>
        <w:sz w:val="22"/>
        <w:lang w:val="sl-SI"/>
      </w:rPr>
      <w:t xml:space="preserve"> </w:t>
    </w:r>
    <w:r w:rsidR="00DB410A"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942223">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F43" w:rsidRDefault="00352F43">
      <w:r>
        <w:separator/>
      </w:r>
    </w:p>
  </w:footnote>
  <w:footnote w:type="continuationSeparator" w:id="0">
    <w:p w:rsidR="00352F43" w:rsidRDefault="00352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223" w:rsidRDefault="009422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Head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F5A" w:rsidRPr="006D4F5A" w:rsidRDefault="006D4F5A" w:rsidP="006D4F5A">
    <w:pPr>
      <w:pStyle w:val="Header"/>
      <w:ind w:firstLine="0"/>
      <w:rPr>
        <w:i/>
        <w:lang w:val="en-CA"/>
      </w:rPr>
    </w:pPr>
    <w:r w:rsidRPr="006D4F5A">
      <w:rPr>
        <w:i/>
        <w:lang w:val="en-CA"/>
      </w:rPr>
      <w:t>Proceedings of the 3</w:t>
    </w:r>
    <w:r w:rsidRPr="00D02C25">
      <w:rPr>
        <w:i/>
        <w:vertAlign w:val="superscript"/>
        <w:lang w:val="en-CA"/>
      </w:rPr>
      <w:t>rd</w:t>
    </w:r>
    <w:r w:rsidRPr="006D4F5A">
      <w:rPr>
        <w:i/>
        <w:lang w:val="en-CA"/>
      </w:rPr>
      <w:t xml:space="preserve"> World Congress on Civil, Structural, and Environmental Engineering (CSEE’18)</w:t>
    </w:r>
  </w:p>
  <w:p w:rsidR="006D4F5A" w:rsidRDefault="006D4F5A" w:rsidP="006D4F5A">
    <w:pPr>
      <w:pStyle w:val="Header"/>
      <w:ind w:firstLine="0"/>
      <w:rPr>
        <w:i/>
        <w:lang w:val="en-CA"/>
      </w:rPr>
    </w:pPr>
    <w:r w:rsidRPr="006D4F5A">
      <w:rPr>
        <w:i/>
        <w:lang w:val="en-CA"/>
      </w:rPr>
      <w:t xml:space="preserve">Budapest, Hungary – </w:t>
    </w:r>
    <w:r w:rsidR="00E56354" w:rsidRPr="00E56354">
      <w:rPr>
        <w:i/>
        <w:lang w:val="en-CA"/>
      </w:rPr>
      <w:t>April 8 - 10</w:t>
    </w:r>
    <w:r w:rsidRPr="006D4F5A">
      <w:rPr>
        <w:i/>
        <w:lang w:val="en-CA"/>
      </w:rPr>
      <w:t>, 2018</w:t>
    </w:r>
  </w:p>
  <w:p w:rsidR="00BB455A" w:rsidRDefault="001E0B3E" w:rsidP="00942223">
    <w:pPr>
      <w:pStyle w:val="Header"/>
      <w:ind w:firstLine="0"/>
      <w:rPr>
        <w:i/>
        <w:lang w:val="en-CA"/>
      </w:rPr>
    </w:pPr>
    <w:r>
      <w:rPr>
        <w:i/>
        <w:lang w:val="en-CA"/>
      </w:rPr>
      <w:t xml:space="preserve">Paper No. </w:t>
    </w:r>
    <w:r>
      <w:rPr>
        <w:i/>
        <w:lang w:val="en-CA"/>
      </w:rPr>
      <w:t>ICSENM</w:t>
    </w:r>
    <w:r w:rsidR="00E7678C">
      <w:rPr>
        <w:i/>
        <w:lang w:val="en-CA"/>
      </w:rPr>
      <w:t xml:space="preserve"> </w:t>
    </w:r>
    <w:r w:rsidR="001D244E" w:rsidRPr="00BB455A">
      <w:rPr>
        <w:i/>
        <w:lang w:val="en-CA"/>
      </w:rPr>
      <w:t xml:space="preserve">XXX (The number assigned by the </w:t>
    </w:r>
    <w:proofErr w:type="spellStart"/>
    <w:r w:rsidR="001D244E" w:rsidRPr="00BB455A">
      <w:rPr>
        <w:i/>
        <w:lang w:val="en-CA"/>
      </w:rPr>
      <w:t>OpenConf</w:t>
    </w:r>
    <w:proofErr w:type="spellEnd"/>
    <w:r w:rsidR="001D244E" w:rsidRPr="00BB455A">
      <w:rPr>
        <w:i/>
        <w:lang w:val="en-CA"/>
      </w:rPr>
      <w:t xml:space="preserve"> System)</w:t>
    </w:r>
    <w:bookmarkStart w:id="3" w:name="_GoBack"/>
    <w:bookmarkEnd w:id="3"/>
  </w:p>
  <w:p w:rsidR="00BB455A" w:rsidRPr="00BB455A" w:rsidRDefault="00BB455A" w:rsidP="008D3DCC">
    <w:pPr>
      <w:pStyle w:val="Header"/>
      <w:ind w:firstLine="0"/>
    </w:pPr>
    <w:r>
      <w:rPr>
        <w:i/>
        <w:lang w:val="en-CA"/>
      </w:rPr>
      <w:t>DOI: TBA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82"/>
    <w:rsid w:val="00004CF4"/>
    <w:rsid w:val="000078A6"/>
    <w:rsid w:val="00021A6C"/>
    <w:rsid w:val="00026BC3"/>
    <w:rsid w:val="00026D13"/>
    <w:rsid w:val="00036E07"/>
    <w:rsid w:val="00045D84"/>
    <w:rsid w:val="00054FA2"/>
    <w:rsid w:val="00095DE1"/>
    <w:rsid w:val="000C35BD"/>
    <w:rsid w:val="000C7419"/>
    <w:rsid w:val="000E6690"/>
    <w:rsid w:val="000F268D"/>
    <w:rsid w:val="000F3578"/>
    <w:rsid w:val="0011741F"/>
    <w:rsid w:val="00125A5C"/>
    <w:rsid w:val="0016494C"/>
    <w:rsid w:val="001726F9"/>
    <w:rsid w:val="0017676D"/>
    <w:rsid w:val="001C3E92"/>
    <w:rsid w:val="001D244E"/>
    <w:rsid w:val="001E0B3E"/>
    <w:rsid w:val="001F0C01"/>
    <w:rsid w:val="001F4C3D"/>
    <w:rsid w:val="001F57B9"/>
    <w:rsid w:val="002029F0"/>
    <w:rsid w:val="00220E8C"/>
    <w:rsid w:val="002239D7"/>
    <w:rsid w:val="00243A47"/>
    <w:rsid w:val="0024718D"/>
    <w:rsid w:val="002976A3"/>
    <w:rsid w:val="002B47A5"/>
    <w:rsid w:val="002C5633"/>
    <w:rsid w:val="002D707C"/>
    <w:rsid w:val="002E19E8"/>
    <w:rsid w:val="002E3A2D"/>
    <w:rsid w:val="002E457C"/>
    <w:rsid w:val="002F00CB"/>
    <w:rsid w:val="002F788F"/>
    <w:rsid w:val="0030251D"/>
    <w:rsid w:val="00320FF0"/>
    <w:rsid w:val="00322C87"/>
    <w:rsid w:val="003263B6"/>
    <w:rsid w:val="00352F43"/>
    <w:rsid w:val="003571F4"/>
    <w:rsid w:val="00374491"/>
    <w:rsid w:val="00375B18"/>
    <w:rsid w:val="00393AC9"/>
    <w:rsid w:val="00393D37"/>
    <w:rsid w:val="003A0B06"/>
    <w:rsid w:val="003A7E1C"/>
    <w:rsid w:val="003B23F8"/>
    <w:rsid w:val="003D62E7"/>
    <w:rsid w:val="003F1115"/>
    <w:rsid w:val="00407D83"/>
    <w:rsid w:val="004124A1"/>
    <w:rsid w:val="00425C78"/>
    <w:rsid w:val="00425E7C"/>
    <w:rsid w:val="00426695"/>
    <w:rsid w:val="00431704"/>
    <w:rsid w:val="004334AC"/>
    <w:rsid w:val="00447433"/>
    <w:rsid w:val="0046374D"/>
    <w:rsid w:val="00474D36"/>
    <w:rsid w:val="0047581A"/>
    <w:rsid w:val="004762B3"/>
    <w:rsid w:val="00476747"/>
    <w:rsid w:val="0048312F"/>
    <w:rsid w:val="004957D6"/>
    <w:rsid w:val="004A0EEA"/>
    <w:rsid w:val="004B0034"/>
    <w:rsid w:val="004B1DEC"/>
    <w:rsid w:val="004C62C9"/>
    <w:rsid w:val="004D7489"/>
    <w:rsid w:val="004E42AE"/>
    <w:rsid w:val="004E477E"/>
    <w:rsid w:val="004E519A"/>
    <w:rsid w:val="004E5A3D"/>
    <w:rsid w:val="005037DF"/>
    <w:rsid w:val="00504D72"/>
    <w:rsid w:val="00511ABA"/>
    <w:rsid w:val="00511DC4"/>
    <w:rsid w:val="00530065"/>
    <w:rsid w:val="00533CC3"/>
    <w:rsid w:val="00543723"/>
    <w:rsid w:val="005455D7"/>
    <w:rsid w:val="005538EF"/>
    <w:rsid w:val="00554ED4"/>
    <w:rsid w:val="005774AE"/>
    <w:rsid w:val="0058158D"/>
    <w:rsid w:val="005B32C5"/>
    <w:rsid w:val="005B64A9"/>
    <w:rsid w:val="005D2244"/>
    <w:rsid w:val="005D6F99"/>
    <w:rsid w:val="005F4E84"/>
    <w:rsid w:val="005F5165"/>
    <w:rsid w:val="006044B0"/>
    <w:rsid w:val="00610A3C"/>
    <w:rsid w:val="00643C4C"/>
    <w:rsid w:val="00650BB0"/>
    <w:rsid w:val="006524D9"/>
    <w:rsid w:val="0067379C"/>
    <w:rsid w:val="006807CF"/>
    <w:rsid w:val="006D0AE6"/>
    <w:rsid w:val="006D4F5A"/>
    <w:rsid w:val="006E5B59"/>
    <w:rsid w:val="006F504F"/>
    <w:rsid w:val="00712C0A"/>
    <w:rsid w:val="00713DC6"/>
    <w:rsid w:val="00716DC7"/>
    <w:rsid w:val="00745DB3"/>
    <w:rsid w:val="00760288"/>
    <w:rsid w:val="00783D6A"/>
    <w:rsid w:val="007A3C7B"/>
    <w:rsid w:val="00840C25"/>
    <w:rsid w:val="0084627A"/>
    <w:rsid w:val="008501E7"/>
    <w:rsid w:val="00873352"/>
    <w:rsid w:val="00874EC0"/>
    <w:rsid w:val="008841D0"/>
    <w:rsid w:val="008A1024"/>
    <w:rsid w:val="008C2A95"/>
    <w:rsid w:val="008D04CE"/>
    <w:rsid w:val="008D3DCC"/>
    <w:rsid w:val="008D4882"/>
    <w:rsid w:val="008F2FF4"/>
    <w:rsid w:val="008F40A6"/>
    <w:rsid w:val="009129F6"/>
    <w:rsid w:val="00915D10"/>
    <w:rsid w:val="00922520"/>
    <w:rsid w:val="00942223"/>
    <w:rsid w:val="00942400"/>
    <w:rsid w:val="009427CA"/>
    <w:rsid w:val="00942EA6"/>
    <w:rsid w:val="00976433"/>
    <w:rsid w:val="00993D26"/>
    <w:rsid w:val="00993FB2"/>
    <w:rsid w:val="009A41C9"/>
    <w:rsid w:val="009B340B"/>
    <w:rsid w:val="009B7E3A"/>
    <w:rsid w:val="009D778B"/>
    <w:rsid w:val="009E1D60"/>
    <w:rsid w:val="00A00164"/>
    <w:rsid w:val="00A03035"/>
    <w:rsid w:val="00A16191"/>
    <w:rsid w:val="00A2032C"/>
    <w:rsid w:val="00A315C5"/>
    <w:rsid w:val="00A3284C"/>
    <w:rsid w:val="00A47C1A"/>
    <w:rsid w:val="00A561CE"/>
    <w:rsid w:val="00A66AED"/>
    <w:rsid w:val="00A759DB"/>
    <w:rsid w:val="00A76109"/>
    <w:rsid w:val="00A77868"/>
    <w:rsid w:val="00A93879"/>
    <w:rsid w:val="00A941A9"/>
    <w:rsid w:val="00AB1F29"/>
    <w:rsid w:val="00AB3114"/>
    <w:rsid w:val="00AC3E0A"/>
    <w:rsid w:val="00B00D37"/>
    <w:rsid w:val="00B062FA"/>
    <w:rsid w:val="00B10CD7"/>
    <w:rsid w:val="00B34F70"/>
    <w:rsid w:val="00B477B1"/>
    <w:rsid w:val="00B47C3D"/>
    <w:rsid w:val="00B62A02"/>
    <w:rsid w:val="00B707A7"/>
    <w:rsid w:val="00B84EE8"/>
    <w:rsid w:val="00B92D8F"/>
    <w:rsid w:val="00BA503C"/>
    <w:rsid w:val="00BB056E"/>
    <w:rsid w:val="00BB455A"/>
    <w:rsid w:val="00BC1842"/>
    <w:rsid w:val="00BE7DDB"/>
    <w:rsid w:val="00BF7AE8"/>
    <w:rsid w:val="00C0387D"/>
    <w:rsid w:val="00C06A9A"/>
    <w:rsid w:val="00C10B67"/>
    <w:rsid w:val="00C1166A"/>
    <w:rsid w:val="00C1489B"/>
    <w:rsid w:val="00C22C0E"/>
    <w:rsid w:val="00C23DFD"/>
    <w:rsid w:val="00C37406"/>
    <w:rsid w:val="00C50A4E"/>
    <w:rsid w:val="00C5255E"/>
    <w:rsid w:val="00C53F2D"/>
    <w:rsid w:val="00C64866"/>
    <w:rsid w:val="00C95558"/>
    <w:rsid w:val="00CB0BF7"/>
    <w:rsid w:val="00CB4EE4"/>
    <w:rsid w:val="00CC10BF"/>
    <w:rsid w:val="00CD244C"/>
    <w:rsid w:val="00CD521C"/>
    <w:rsid w:val="00CD71FD"/>
    <w:rsid w:val="00CF000A"/>
    <w:rsid w:val="00D02C25"/>
    <w:rsid w:val="00D149AD"/>
    <w:rsid w:val="00D236A8"/>
    <w:rsid w:val="00D2747C"/>
    <w:rsid w:val="00D27C05"/>
    <w:rsid w:val="00D350F3"/>
    <w:rsid w:val="00D4130B"/>
    <w:rsid w:val="00D47D12"/>
    <w:rsid w:val="00D52F58"/>
    <w:rsid w:val="00D60060"/>
    <w:rsid w:val="00D60208"/>
    <w:rsid w:val="00DA463A"/>
    <w:rsid w:val="00DB26C8"/>
    <w:rsid w:val="00DB410A"/>
    <w:rsid w:val="00DB691F"/>
    <w:rsid w:val="00E075AB"/>
    <w:rsid w:val="00E21F6D"/>
    <w:rsid w:val="00E3609C"/>
    <w:rsid w:val="00E52540"/>
    <w:rsid w:val="00E5318A"/>
    <w:rsid w:val="00E56354"/>
    <w:rsid w:val="00E627A7"/>
    <w:rsid w:val="00E62A40"/>
    <w:rsid w:val="00E64969"/>
    <w:rsid w:val="00E74541"/>
    <w:rsid w:val="00E7678C"/>
    <w:rsid w:val="00E81348"/>
    <w:rsid w:val="00E846AE"/>
    <w:rsid w:val="00E960B7"/>
    <w:rsid w:val="00E9781F"/>
    <w:rsid w:val="00EB07FE"/>
    <w:rsid w:val="00EB322F"/>
    <w:rsid w:val="00EC70DC"/>
    <w:rsid w:val="00EE1FF7"/>
    <w:rsid w:val="00EF44F9"/>
    <w:rsid w:val="00F05027"/>
    <w:rsid w:val="00F07773"/>
    <w:rsid w:val="00F16DF2"/>
    <w:rsid w:val="00F23EE7"/>
    <w:rsid w:val="00F509F7"/>
    <w:rsid w:val="00F53D55"/>
    <w:rsid w:val="00F80AE9"/>
    <w:rsid w:val="00F81F64"/>
    <w:rsid w:val="00FA6AC1"/>
    <w:rsid w:val="00FB4B7C"/>
    <w:rsid w:val="00FC4B1C"/>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577E00-FFC8-48E9-B449-74F8480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csenm.com/OpenCon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FCC41-827C-4E6B-A52D-BF9C9F1B0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0</TotalTime>
  <Pages>3</Pages>
  <Words>1075</Words>
  <Characters>6130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
  <LinksUpToDate>false</LinksUpToDate>
  <CharactersWithSpaces>7191</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
  <dc:creator>International ASET Inc.</dc:creator>
  <cp:keywords/>
  <dc:description/>
  <cp:lastModifiedBy>International ASET</cp:lastModifiedBy>
  <cp:revision>4</cp:revision>
  <cp:lastPrinted>2015-08-12T15:16:00Z</cp:lastPrinted>
  <dcterms:created xsi:type="dcterms:W3CDTF">2017-04-20T19:09:00Z</dcterms:created>
  <dcterms:modified xsi:type="dcterms:W3CDTF">2017-08-17T17:12:00Z</dcterms:modified>
</cp:coreProperties>
</file>